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8513B" w14:textId="77777777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 ПОСТАВКИ [№ договора]</w:t>
      </w:r>
      <w:r>
        <w:rPr>
          <w:rFonts w:ascii="Times New Roman" w:hAnsi="Times New Roman" w:cs="Times New Roman"/>
          <w:sz w:val="22"/>
          <w:szCs w:val="22"/>
        </w:rPr>
        <w:t xml:space="preserve"/>
      </w:r>
      <w:r>
        <w:rPr>
          <w:rFonts w:ascii="Times New Roman" w:hAnsi="Times New Roman" w:cs="Times New Roman"/>
          <w:sz w:val="22"/>
          <w:szCs w:val="22"/>
          <w:shd w:val="clear" w:color="auto" w:fill="FFFF00"/>
        </w:rPr>
        <w:t/>
      </w:r>
    </w:p>
    <w:p w14:paraId="50C105FF" w14:textId="7777777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80FDF02" w14:textId="732BDAA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[город]                                  [дата]</w:t>
      </w:r>
      <w:r>
        <w:rPr>
          <w:rFonts w:ascii="Times New Roman" w:hAnsi="Times New Roman" w:cs="Times New Roman"/>
          <w:sz w:val="22"/>
          <w:szCs w:val="22"/>
        </w:rPr>
        <w:t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/>
      </w:r>
      <w:r>
        <w:rPr>
          <w:rFonts w:ascii="Times New Roman" w:hAnsi="Times New Roman" w:cs="Times New Roman"/>
          <w:sz w:val="22"/>
          <w:szCs w:val="22"/>
        </w:rPr>
        <w:t xml:space="preserve"/>
      </w:r>
      <w:r>
        <w:rPr>
          <w:rFonts w:ascii="Times New Roman" w:hAnsi="Times New Roman" w:cs="Times New Roman"/>
          <w:sz w:val="22"/>
          <w:szCs w:val="22"/>
        </w:rPr>
        <w:t xml:space="preserve"/>
      </w:r>
      <w:r>
        <w:rPr>
          <w:rFonts w:ascii="Times New Roman" w:hAnsi="Times New Roman" w:cs="Times New Roman"/>
          <w:sz w:val="22"/>
          <w:szCs w:val="22"/>
          <w:highlight w:val="yellow"/>
        </w:rPr>
        <w:t/>
      </w:r>
      <w:r>
        <w:rPr>
          <w:rFonts w:ascii="Times New Roman" w:hAnsi="Times New Roman" w:cs="Times New Roman"/>
          <w:sz w:val="22"/>
          <w:szCs w:val="22"/>
        </w:rPr>
        <w:t xml:space="preserve"/>
      </w:r>
      <w:r>
        <w:rPr>
          <w:rFonts w:ascii="Times New Roman" w:hAnsi="Times New Roman" w:cs="Times New Roman"/>
          <w:sz w:val="22"/>
          <w:szCs w:val="22"/>
          <w:highlight w:val="yellow"/>
        </w:rPr>
        <w:t xml:space="preserve"/>
      </w:r>
      <w:r>
        <w:rPr>
          <w:rFonts w:ascii="Times New Roman" w:hAnsi="Times New Roman" w:cs="Times New Roman"/>
          <w:sz w:val="22"/>
          <w:szCs w:val="22"/>
        </w:rPr>
        <w:t/>
      </w:r>
    </w:p>
    <w:p w14:paraId="33EAFB43" w14:textId="7777777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8B60145" w14:textId="77777777">
      <w:pPr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[Наименование Поставщика]</w:t>
      </w:r>
      <w:r>
        <w:rPr>
          <w:rFonts w:ascii="Times New Roman" w:hAnsi="Times New Roman" w:cs="Times New Roman"/>
          <w:sz w:val="22"/>
          <w:szCs w:val="22"/>
        </w:rPr>
        <w:t>, именуемое в дальнейшем «Поставщик», в лице [должность и ФИО представителя Поставщика], действующего на основании [основание полномочий], с одной стороны, и</w:t>
      </w:r>
      <w:r>
        <w:rPr>
          <w:rFonts w:ascii="Times New Roman" w:hAnsi="Times New Roman" w:cs="Times New Roman"/>
          <w:b/>
          <w:bCs/>
          <w:sz w:val="22"/>
          <w:szCs w:val="22"/>
        </w:rPr>
        <w:t/>
      </w:r>
      <w:r>
        <w:rPr>
          <w:rFonts w:ascii="Times New Roman" w:hAnsi="Times New Roman" w:cs="Times New Roman"/>
          <w:b/>
          <w:bCs/>
          <w:sz w:val="22"/>
          <w:szCs w:val="22"/>
        </w:rPr>
        <w:t/>
      </w:r>
      <w:r>
        <w:rPr>
          <w:rFonts w:ascii="Times New Roman" w:hAnsi="Times New Roman" w:cs="Times New Roman"/>
          <w:sz w:val="22"/>
          <w:szCs w:val="22"/>
        </w:rPr>
        <w:t/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/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/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/>
      </w:r>
    </w:p>
    <w:p w14:paraId="595B9C4A" w14:textId="77884434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[Наименование Покупателя]</w:t>
      </w:r>
      <w:r>
        <w:rPr>
          <w:rFonts w:ascii="Times New Roman" w:hAnsi="Times New Roman" w:cs="Times New Roman"/>
          <w:sz w:val="22"/>
          <w:szCs w:val="22"/>
        </w:rPr>
        <w:t>, именуемое в дальнейшем «Покупатель», в лице [должность и ФИО представителя Покупателя], действующего на основании [основание полномочий], с другой стороны,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softHyphen/>
      </w:r>
      <w:r>
        <w:t xml:space="preserve"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highlight w:val="yellow"/>
        </w:rPr>
        <w:t/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/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/>
      </w:r>
      <w:r>
        <w:rPr>
          <w:rFonts w:ascii="Times New Roman" w:hAnsi="Times New Roman" w:cs="Times New Roman"/>
          <w:sz w:val="22"/>
          <w:szCs w:val="22"/>
        </w:rPr>
        <w:t xml:space="preserve"/>
      </w:r>
      <w:r>
        <w:rPr>
          <w:rFonts w:ascii="Times New Roman" w:hAnsi="Times New Roman" w:cs="Times New Roman"/>
          <w:sz w:val="22"/>
          <w:szCs w:val="22"/>
          <w:highlight w:val="yellow"/>
        </w:rPr>
        <w:t/>
      </w:r>
      <w:r>
        <w:rPr>
          <w:rFonts w:ascii="Times New Roman" w:hAnsi="Times New Roman" w:cs="Times New Roman"/>
          <w:sz w:val="22"/>
          <w:szCs w:val="22"/>
        </w:rPr>
        <w:t/>
      </w:r>
      <w:r>
        <w:rPr>
          <w:rFonts w:ascii="Times New Roman" w:hAnsi="Times New Roman" w:cs="Times New Roman"/>
          <w:sz w:val="22"/>
          <w:szCs w:val="22"/>
        </w:rPr>
        <w:t/>
      </w:r>
      <w:r>
        <w:rPr>
          <w:rFonts w:ascii="Times New Roman" w:hAnsi="Times New Roman" w:cs="Times New Roman"/>
          <w:sz w:val="22"/>
          <w:szCs w:val="22"/>
        </w:rPr>
        <w:t xml:space="preserve"/>
      </w:r>
    </w:p>
    <w:p w14:paraId="2A87B620" w14:textId="77777777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именуемые вместе «Стороны», а по отдельности «Сторона», заключили настоящий договор (далее – Договор) о нижеследующем.</w:t>
      </w:r>
    </w:p>
    <w:p w14:paraId="3362AB0A" w14:textId="7777777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B48680F" w14:textId="77777777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14:paraId="53CD07F3" w14:textId="7777777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Поставщик обязуется поставить Покупателю товар, указанный в </w:t>
      </w:r>
      <w:r>
        <w:rPr>
          <w:rFonts w:ascii="Times New Roman" w:hAnsi="Times New Roman" w:cs="Times New Roman"/>
          <w:sz w:val="22"/>
          <w:szCs w:val="22"/>
        </w:rPr>
        <w:t>Спецификации (</w:t>
      </w:r>
      <w:r>
        <w:rPr>
          <w:rFonts w:ascii="Times New Roman" w:hAnsi="Times New Roman" w:cs="Times New Roman"/>
          <w:sz w:val="22"/>
          <w:szCs w:val="22"/>
        </w:rPr>
        <w:t>Приложении №1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>, в обусловленный Договором срок, а Покупатель обязуется принять и оплатить этот Товар в порядке и сроки, установленные Договором.</w:t>
      </w:r>
    </w:p>
    <w:p w14:paraId="7BB6E2E5" w14:textId="6AB9DED3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1.2.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Поставщик не располагает товаром и намерен приобрести его в будущем по запросу Покупателя у Третьего лица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</w:p>
    <w:p w14:paraId="77A647B3" w14:textId="074B1832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1.3.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Поставщик гарантирует, что на момент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поставки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14:paraId="322B616E" w14:textId="7777777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54584B7" w14:textId="77777777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СРОКИ И ПОРЯДОК ПОСТАВКИ</w:t>
      </w:r>
    </w:p>
    <w:p w14:paraId="17012C76" w14:textId="77777777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2.1. Условия, сроки и порядок поставки согласовываются Сторонами в Спецификации (Приложение №1 к настоящему Договору).</w:t>
      </w:r>
    </w:p>
    <w:p w14:paraId="23136563" w14:textId="77777777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2.2. Покупатель (получатель) обязан совершить все необходимые действия, обеспечивающие принятие Товара.</w:t>
      </w:r>
    </w:p>
    <w:p w14:paraId="3A255B7C" w14:textId="77777777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2.3. Приемка Товара по количеству, ассортименту, качеству, комплектности и таре (упаковке) производится при его вручении (передаче) Покупателю (получателю) в соответствии с условиями Договора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Спецификации (Приложение №1 к настоящему Договору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</w:p>
    <w:p w14:paraId="463379B1" w14:textId="04F2F4FA">
      <w:pPr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  <w:lang w:val="x-none"/>
        </w:rPr>
        <w:t>П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окупатель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x-none"/>
        </w:rPr>
        <w:t xml:space="preserve"> обязан осмотреть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Товар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x-none"/>
        </w:rPr>
        <w:t>и подписать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универсальный передаточный документ (УПД)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x-none"/>
        </w:rPr>
        <w:t xml:space="preserve">. При  наличии претензий по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количеству,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x-none"/>
        </w:rPr>
        <w:t>комплектности, качеству и ассортименту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Товара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x-none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окупатель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x-none"/>
        </w:rPr>
        <w:t xml:space="preserve"> делает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x-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x-none"/>
        </w:rPr>
        <w:t>соответствующую запись в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УПД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x-none"/>
        </w:rPr>
        <w:t>,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либо между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Сторонами составляется Акт приемки Товара, в котором фиксируются недостатки Товара.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x-none"/>
        </w:rPr>
        <w:t xml:space="preserve"> Наличие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x-none"/>
        </w:rPr>
        <w:t>данных пре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x-none"/>
        </w:rPr>
        <w:t>тензий не освобождает П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окупателя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x-none"/>
        </w:rPr>
        <w:t xml:space="preserve"> от подписания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УПД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x-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Поставщик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обязан принять соответствующие меры и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в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течение 10 (десяти) рабочих дней после получения претензии согласовать срок, в течение которого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будет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устран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ять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несоответствие Товара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, и способ устранения.</w:t>
      </w:r>
    </w:p>
    <w:p w14:paraId="3FD04661" w14:textId="7777777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2.4. В случае доставки Товара в место передачи силами Поставщика и получения Товаров Покупателем от транспортной организации, Покупатель обязан также проверить соответствие товаров сведениям, указанным в транспортных и сопроводительных документах, и в случае наличия транспортного брака, сделать соответствующие записи в транспортной накладной (о транспортных недостатках или реквизитах Акта о недостатках). </w:t>
      </w:r>
    </w:p>
    <w:p w14:paraId="3428D13A" w14:textId="0123B84A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Покупатель обязан обеспечить выгрузку Товара с транспортного средства перевозчика в течение </w:t>
      </w:r>
      <w:r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 xml:space="preserve"> часов с момента прибытия Товара в место передачи. В случае задержки в выгрузке Товара и в подписании транспортной накладной после доставки Товара в место передачи, Покупатель обязан компенсировать П</w:t>
      </w:r>
      <w:r>
        <w:rPr>
          <w:rFonts w:ascii="Times New Roman" w:hAnsi="Times New Roman" w:cs="Times New Roman"/>
          <w:sz w:val="22"/>
          <w:szCs w:val="22"/>
        </w:rPr>
        <w:t>оставщик</w:t>
      </w:r>
      <w:r>
        <w:rPr>
          <w:rFonts w:ascii="Times New Roman" w:hAnsi="Times New Roman" w:cs="Times New Roman"/>
          <w:sz w:val="22"/>
          <w:szCs w:val="22"/>
        </w:rPr>
        <w:t>у все дополнительные расходы (включая штрафы за простой перевозчика), уплаченные транспортной компании/иным третьим лицам в связи с просрочкой приемки Товара Покупателем.</w:t>
      </w:r>
    </w:p>
    <w:p w14:paraId="1CEF7DAE" w14:textId="7777777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2.5. В случае выборки Товара </w:t>
      </w:r>
      <w:r>
        <w:rPr>
          <w:rFonts w:ascii="Times New Roman" w:hAnsi="Times New Roman"/>
          <w:sz w:val="22"/>
          <w:szCs w:val="22"/>
          <w:lang w:val="x-none"/>
        </w:rPr>
        <w:t>П</w:t>
      </w:r>
      <w:r>
        <w:rPr>
          <w:rFonts w:ascii="Times New Roman" w:hAnsi="Times New Roman"/>
          <w:sz w:val="22"/>
          <w:szCs w:val="22"/>
        </w:rPr>
        <w:t>окупатель</w:t>
      </w:r>
      <w:r>
        <w:rPr>
          <w:rFonts w:ascii="Times New Roman" w:hAnsi="Times New Roman"/>
          <w:sz w:val="22"/>
          <w:szCs w:val="22"/>
          <w:lang w:val="x-none"/>
        </w:rPr>
        <w:t xml:space="preserve"> обязуется вывезти </w:t>
      </w:r>
      <w:r>
        <w:rPr>
          <w:rFonts w:ascii="Times New Roman" w:hAnsi="Times New Roman"/>
          <w:sz w:val="22"/>
          <w:szCs w:val="22"/>
        </w:rPr>
        <w:t>Товар</w:t>
      </w:r>
      <w:r>
        <w:rPr>
          <w:rFonts w:ascii="Times New Roman" w:hAnsi="Times New Roman"/>
          <w:sz w:val="22"/>
          <w:szCs w:val="22"/>
          <w:lang w:val="x-none"/>
        </w:rPr>
        <w:t xml:space="preserve"> со склада</w:t>
      </w:r>
      <w:r>
        <w:rPr>
          <w:rFonts w:ascii="Times New Roman" w:hAnsi="Times New Roman"/>
          <w:sz w:val="22"/>
          <w:szCs w:val="22"/>
        </w:rPr>
        <w:t>, номинированного</w:t>
      </w:r>
      <w:r>
        <w:rPr>
          <w:rFonts w:ascii="Times New Roman" w:hAnsi="Times New Roman"/>
          <w:sz w:val="22"/>
          <w:szCs w:val="22"/>
          <w:lang w:val="x-none"/>
        </w:rPr>
        <w:t xml:space="preserve"> П</w:t>
      </w:r>
      <w:r>
        <w:rPr>
          <w:rFonts w:ascii="Times New Roman" w:hAnsi="Times New Roman"/>
          <w:sz w:val="22"/>
          <w:szCs w:val="22"/>
        </w:rPr>
        <w:t>оставщиком,</w:t>
      </w:r>
      <w:r>
        <w:rPr>
          <w:rFonts w:ascii="Times New Roman" w:hAnsi="Times New Roman"/>
          <w:sz w:val="22"/>
          <w:szCs w:val="22"/>
          <w:lang w:val="x-none"/>
        </w:rPr>
        <w:t xml:space="preserve"> в течение </w:t>
      </w:r>
      <w:r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  <w:lang w:val="x-none"/>
        </w:rPr>
        <w:t xml:space="preserve"> рабоч</w:t>
      </w:r>
      <w:r>
        <w:rPr>
          <w:rFonts w:ascii="Times New Roman" w:hAnsi="Times New Roman"/>
          <w:sz w:val="22"/>
          <w:szCs w:val="22"/>
        </w:rPr>
        <w:t>его</w:t>
      </w:r>
      <w:r>
        <w:rPr>
          <w:rFonts w:ascii="Times New Roman" w:hAnsi="Times New Roman"/>
          <w:sz w:val="22"/>
          <w:szCs w:val="22"/>
          <w:lang w:val="x-none"/>
        </w:rPr>
        <w:t xml:space="preserve"> дн</w:t>
      </w:r>
      <w:r>
        <w:rPr>
          <w:rFonts w:ascii="Times New Roman" w:hAnsi="Times New Roman"/>
          <w:sz w:val="22"/>
          <w:szCs w:val="22"/>
          <w:lang w:val="x-none"/>
        </w:rPr>
        <w:t>я</w:t>
      </w:r>
      <w:r>
        <w:rPr>
          <w:rFonts w:ascii="Times New Roman" w:hAnsi="Times New Roman"/>
          <w:sz w:val="22"/>
          <w:szCs w:val="22"/>
          <w:lang w:val="x-none"/>
        </w:rPr>
        <w:t xml:space="preserve"> с даты</w:t>
      </w:r>
      <w:r>
        <w:rPr>
          <w:rFonts w:ascii="Times New Roman" w:hAnsi="Times New Roman"/>
          <w:sz w:val="22"/>
          <w:szCs w:val="22"/>
        </w:rPr>
        <w:t xml:space="preserve"> уведомления Поставщиком о готовности Товара к передаче</w:t>
      </w:r>
      <w:r>
        <w:rPr>
          <w:rFonts w:ascii="Times New Roman" w:hAnsi="Times New Roman"/>
          <w:sz w:val="22"/>
          <w:szCs w:val="22"/>
          <w:lang w:val="x-none"/>
        </w:rPr>
        <w:t xml:space="preserve">. В случае превышения указанного срока вывоза </w:t>
      </w:r>
      <w:r>
        <w:rPr>
          <w:rFonts w:ascii="Times New Roman" w:hAnsi="Times New Roman"/>
          <w:sz w:val="22"/>
          <w:szCs w:val="22"/>
        </w:rPr>
        <w:t xml:space="preserve">Товара </w:t>
      </w:r>
      <w:r>
        <w:rPr>
          <w:rFonts w:ascii="Times New Roman" w:hAnsi="Times New Roman"/>
          <w:sz w:val="22"/>
          <w:szCs w:val="22"/>
          <w:lang w:val="x-none"/>
        </w:rPr>
        <w:t>П</w:t>
      </w:r>
      <w:r>
        <w:rPr>
          <w:rFonts w:ascii="Times New Roman" w:hAnsi="Times New Roman"/>
          <w:sz w:val="22"/>
          <w:szCs w:val="22"/>
        </w:rPr>
        <w:t>окупатель</w:t>
      </w:r>
      <w:r>
        <w:rPr>
          <w:rFonts w:ascii="Times New Roman" w:hAnsi="Times New Roman"/>
          <w:sz w:val="22"/>
          <w:szCs w:val="22"/>
          <w:lang w:val="x-none"/>
        </w:rPr>
        <w:t xml:space="preserve"> обязан согласовать с П</w:t>
      </w:r>
      <w:r>
        <w:rPr>
          <w:rFonts w:ascii="Times New Roman" w:hAnsi="Times New Roman"/>
          <w:sz w:val="22"/>
          <w:szCs w:val="22"/>
        </w:rPr>
        <w:t>оставщиком</w:t>
      </w:r>
      <w:r>
        <w:rPr>
          <w:rFonts w:ascii="Times New Roman" w:hAnsi="Times New Roman"/>
          <w:sz w:val="22"/>
          <w:szCs w:val="22"/>
          <w:lang w:val="x-none"/>
        </w:rPr>
        <w:t xml:space="preserve"> условия хранения </w:t>
      </w:r>
      <w:r>
        <w:rPr>
          <w:rFonts w:ascii="Times New Roman" w:hAnsi="Times New Roman"/>
          <w:sz w:val="22"/>
          <w:szCs w:val="22"/>
        </w:rPr>
        <w:t>Товара</w:t>
      </w:r>
      <w:r>
        <w:rPr>
          <w:rFonts w:ascii="Times New Roman" w:hAnsi="Times New Roman"/>
          <w:sz w:val="22"/>
          <w:szCs w:val="22"/>
          <w:lang w:val="x-none"/>
        </w:rPr>
        <w:t xml:space="preserve"> со дня, следующего за последним днем согласованного в настоящем пункте срока, П</w:t>
      </w:r>
      <w:r>
        <w:rPr>
          <w:rFonts w:ascii="Times New Roman" w:hAnsi="Times New Roman"/>
          <w:sz w:val="22"/>
          <w:szCs w:val="22"/>
        </w:rPr>
        <w:t>оставщик</w:t>
      </w:r>
      <w:r>
        <w:rPr>
          <w:rFonts w:ascii="Times New Roman" w:hAnsi="Times New Roman"/>
          <w:sz w:val="22"/>
          <w:szCs w:val="22"/>
          <w:lang w:val="x-none"/>
        </w:rPr>
        <w:t xml:space="preserve"> вправе начать начисление пени в размере 0,1% (одна десятая процента) от стоимости </w:t>
      </w:r>
      <w:r>
        <w:rPr>
          <w:rFonts w:ascii="Times New Roman" w:hAnsi="Times New Roman"/>
          <w:sz w:val="22"/>
          <w:szCs w:val="22"/>
        </w:rPr>
        <w:t>Товара</w:t>
      </w:r>
      <w:r>
        <w:rPr>
          <w:rFonts w:ascii="Times New Roman" w:hAnsi="Times New Roman"/>
          <w:sz w:val="22"/>
          <w:szCs w:val="22"/>
          <w:lang w:val="x-none"/>
        </w:rPr>
        <w:t xml:space="preserve"> за каждый день просрочки вывоза, начиная с первого дня просрочк</w:t>
      </w:r>
      <w:r>
        <w:rPr>
          <w:rFonts w:ascii="Times New Roman" w:hAnsi="Times New Roman"/>
          <w:sz w:val="22"/>
          <w:szCs w:val="22"/>
          <w:lang w:val="x-none"/>
        </w:rPr>
        <w:t>и</w:t>
      </w:r>
      <w:r>
        <w:rPr>
          <w:rFonts w:ascii="Times New Roman" w:hAnsi="Times New Roman" w:cs="Times New Roman"/>
          <w:sz w:val="22"/>
          <w:szCs w:val="22"/>
        </w:rPr>
        <w:t>. 2.6. Претензии по з</w:t>
      </w:r>
      <w:r>
        <w:rPr>
          <w:rFonts w:ascii="Times New Roman" w:hAnsi="Times New Roman" w:cs="Times New Roman"/>
          <w:sz w:val="22"/>
          <w:szCs w:val="22"/>
        </w:rPr>
        <w:t>аводско</w:t>
      </w:r>
      <w:r>
        <w:rPr>
          <w:rFonts w:ascii="Times New Roman" w:hAnsi="Times New Roman" w:cs="Times New Roman"/>
          <w:sz w:val="22"/>
          <w:szCs w:val="22"/>
        </w:rPr>
        <w:t>му</w:t>
      </w:r>
      <w:r>
        <w:rPr>
          <w:rFonts w:ascii="Times New Roman" w:hAnsi="Times New Roman" w:cs="Times New Roman"/>
          <w:sz w:val="22"/>
          <w:szCs w:val="22"/>
        </w:rPr>
        <w:t xml:space="preserve"> брак</w:t>
      </w:r>
      <w:r>
        <w:rPr>
          <w:rFonts w:ascii="Times New Roman" w:hAnsi="Times New Roman" w:cs="Times New Roman"/>
          <w:sz w:val="22"/>
          <w:szCs w:val="22"/>
        </w:rPr>
        <w:t>у</w:t>
      </w:r>
      <w:r>
        <w:rPr>
          <w:rFonts w:ascii="Times New Roman" w:hAnsi="Times New Roman" w:cs="Times New Roman"/>
          <w:sz w:val="22"/>
          <w:szCs w:val="22"/>
        </w:rPr>
        <w:t>, обнаруженн</w:t>
      </w:r>
      <w:r>
        <w:rPr>
          <w:rFonts w:ascii="Times New Roman" w:hAnsi="Times New Roman" w:cs="Times New Roman"/>
          <w:sz w:val="22"/>
          <w:szCs w:val="22"/>
        </w:rPr>
        <w:t>ому</w:t>
      </w:r>
      <w:r>
        <w:rPr>
          <w:rFonts w:ascii="Times New Roman" w:hAnsi="Times New Roman" w:cs="Times New Roman"/>
          <w:sz w:val="22"/>
          <w:szCs w:val="22"/>
        </w:rPr>
        <w:t xml:space="preserve"> при приемке Товара, в процессе его реализации или эксплуатации в течение гарантийного срока, </w:t>
      </w:r>
      <w:r>
        <w:rPr>
          <w:rFonts w:ascii="Times New Roman" w:hAnsi="Times New Roman" w:cs="Times New Roman"/>
          <w:sz w:val="22"/>
          <w:szCs w:val="22"/>
        </w:rPr>
        <w:t>выставляются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Покупате</w:t>
      </w:r>
      <w:r>
        <w:rPr>
          <w:rFonts w:ascii="Times New Roman" w:hAnsi="Times New Roman" w:cs="Times New Roman"/>
          <w:sz w:val="22"/>
          <w:szCs w:val="22"/>
        </w:rPr>
        <w:t>лем (или иным законным владель</w:t>
      </w:r>
      <w:r>
        <w:rPr>
          <w:rFonts w:ascii="Times New Roman" w:hAnsi="Times New Roman" w:cs="Times New Roman"/>
          <w:sz w:val="22"/>
          <w:szCs w:val="22"/>
        </w:rPr>
        <w:t>ц</w:t>
      </w:r>
      <w:r>
        <w:rPr>
          <w:rFonts w:ascii="Times New Roman" w:hAnsi="Times New Roman" w:cs="Times New Roman"/>
          <w:sz w:val="22"/>
          <w:szCs w:val="22"/>
        </w:rPr>
        <w:t>ем</w:t>
      </w:r>
      <w:r>
        <w:rPr>
          <w:rFonts w:ascii="Times New Roman" w:hAnsi="Times New Roman" w:cs="Times New Roman"/>
          <w:sz w:val="22"/>
          <w:szCs w:val="22"/>
        </w:rPr>
        <w:t xml:space="preserve"> Товара) напрямую </w:t>
      </w:r>
      <w:r>
        <w:rPr>
          <w:rFonts w:ascii="Times New Roman" w:hAnsi="Times New Roman" w:cs="Times New Roman"/>
          <w:sz w:val="22"/>
          <w:szCs w:val="22"/>
        </w:rPr>
        <w:t>производителю Товара или через его</w:t>
      </w:r>
      <w:r>
        <w:rPr>
          <w:rFonts w:ascii="Times New Roman" w:hAnsi="Times New Roman" w:cs="Times New Roman"/>
          <w:sz w:val="22"/>
          <w:szCs w:val="22"/>
        </w:rPr>
        <w:t xml:space="preserve"> представительства.</w:t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lastRenderedPageBreak/>
        <w:t>П</w:t>
      </w:r>
      <w:r>
        <w:rPr>
          <w:rFonts w:ascii="Times New Roman" w:hAnsi="Times New Roman" w:cs="Times New Roman"/>
          <w:sz w:val="22"/>
          <w:szCs w:val="22"/>
        </w:rPr>
        <w:t>о тр</w:t>
      </w:r>
      <w:r>
        <w:rPr>
          <w:rFonts w:ascii="Times New Roman" w:hAnsi="Times New Roman" w:cs="Times New Roman"/>
          <w:sz w:val="22"/>
          <w:szCs w:val="22"/>
        </w:rPr>
        <w:t>ебованию Покупателя Поставщик обязуется</w:t>
      </w:r>
      <w:r>
        <w:rPr>
          <w:rFonts w:ascii="Times New Roman" w:hAnsi="Times New Roman" w:cs="Times New Roman"/>
          <w:sz w:val="22"/>
          <w:szCs w:val="22"/>
        </w:rPr>
        <w:t xml:space="preserve"> передать ему права по </w:t>
      </w:r>
      <w:r>
        <w:rPr>
          <w:rFonts w:ascii="Times New Roman" w:hAnsi="Times New Roman" w:cs="Times New Roman"/>
          <w:sz w:val="22"/>
          <w:szCs w:val="22"/>
        </w:rPr>
        <w:t xml:space="preserve">договору с производителем </w:t>
      </w:r>
      <w:r>
        <w:rPr>
          <w:rFonts w:ascii="Times New Roman" w:hAnsi="Times New Roman" w:cs="Times New Roman"/>
          <w:sz w:val="22"/>
          <w:szCs w:val="22"/>
        </w:rPr>
        <w:t>с соблюдением правил об уступке требования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AB54D5C" w14:textId="77777777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2.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7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Право собственности на Товар переходит к Покупателю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дату подписания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УПД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08659166" w14:textId="77777777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2.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8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. Риск случайной гибели или случайного повреждения Товара переходит к Покупателю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момент подписания транспортной накладной (в случае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доставки Товара в место передачи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силами Поставщика), либо в момент подписания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УПД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(при иных условиях поставки)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3B87BAC4" w14:textId="7777777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</w:t>
      </w:r>
      <w:r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>. Поставка части Товара и (или) досрочная поставка Товара</w:t>
      </w:r>
      <w:r>
        <w:rPr>
          <w:rFonts w:ascii="Times New Roman" w:hAnsi="Times New Roman" w:cs="Times New Roman"/>
          <w:sz w:val="22"/>
          <w:szCs w:val="22"/>
        </w:rPr>
        <w:t xml:space="preserve"> допускаются без письменного согласия Покупателя</w:t>
      </w:r>
      <w:r>
        <w:rPr>
          <w:rFonts w:ascii="Times New Roman" w:hAnsi="Times New Roman" w:cs="Times New Roman"/>
          <w:sz w:val="22"/>
          <w:szCs w:val="22"/>
        </w:rPr>
        <w:t>. Если в соответствующей партии Поставщик передал Покупателю меньшее количество Товара, Покупатель вправе потребовать передать недостающее количество Товара в дополнительно оговоренный Сторонами срок.</w:t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Покупатель не вправе отказаться от принятия товаров, поставка которых просрочена.</w:t>
      </w:r>
    </w:p>
    <w:p w14:paraId="6114BA55" w14:textId="7777777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</w:t>
      </w:r>
      <w:r>
        <w:rPr>
          <w:rFonts w:ascii="Times New Roman" w:hAnsi="Times New Roman" w:cs="Times New Roman"/>
          <w:sz w:val="22"/>
          <w:szCs w:val="22"/>
        </w:rPr>
        <w:t>10</w:t>
      </w:r>
      <w:r>
        <w:rPr>
          <w:rFonts w:ascii="Times New Roman" w:hAnsi="Times New Roman" w:cs="Times New Roman"/>
          <w:sz w:val="22"/>
          <w:szCs w:val="22"/>
        </w:rPr>
        <w:t>. Если в соответствующей партии Поставщик передал Покупателю Товар в количестве, превышающем указанный в Договоре, Покупатель вправе не принимать и не оплачивать лишний Товар</w:t>
      </w:r>
      <w:r>
        <w:rPr>
          <w:rFonts w:ascii="Times New Roman" w:hAnsi="Times New Roman" w:cs="Times New Roman"/>
          <w:sz w:val="22"/>
          <w:szCs w:val="22"/>
        </w:rPr>
        <w:t>, письменно уведомив Поставщика об этом</w:t>
      </w:r>
      <w:r>
        <w:rPr>
          <w:rFonts w:ascii="Times New Roman" w:hAnsi="Times New Roman" w:cs="Times New Roman"/>
          <w:sz w:val="22"/>
          <w:szCs w:val="22"/>
        </w:rPr>
        <w:t>. В случае принятия Покупателем Товара в количестве, превышающем указанный в данном Договоре, дополнительно принятый Товар оплачивается по цене и в порядке, предусмотренном настоящим Договором</w:t>
      </w:r>
      <w:r>
        <w:rPr>
          <w:rFonts w:ascii="Times New Roman" w:hAnsi="Times New Roman" w:cs="Times New Roman"/>
          <w:sz w:val="22"/>
          <w:szCs w:val="22"/>
        </w:rPr>
        <w:t xml:space="preserve"> и Спецификацией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733D3381" w14:textId="7777777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DEDD9E5" w14:textId="77777777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ЦЕНА И ПОРЯДОК РАСЧЕТОВ</w:t>
      </w:r>
    </w:p>
    <w:p w14:paraId="78CCEDBF" w14:textId="77777777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3.1. Сумма конкретной поставки включает в себя Стоимость товара и устанавливается сторонами в Спецификации (Приложение №1 к настоящему Договору).</w:t>
      </w:r>
    </w:p>
    <w:p w14:paraId="68C9A422" w14:textId="77777777">
      <w:pPr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Стоимость товара включает стоимость товара, НДС, транспортные расходы по доставке Товара до склада Покупателя, а также иные расходы Поставщика, связанные с исполнением Договора, если иное дополнительно не согласовано Сторонами. </w:t>
      </w:r>
    </w:p>
    <w:p w14:paraId="1AAA8DFC" w14:textId="77777777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3.2. Сумма конкретной поставки уплачивается в соответствии с условиями, указанными в Спецификации (Приложение №1 к настоящему Договору) </w:t>
      </w:r>
    </w:p>
    <w:p w14:paraId="1C15CA06" w14:textId="52ACAFCF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3.3. Взаиморасчеты между Сторонами настоящего Договора осуществляются в рублях Российской Федерации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, е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сли иное не предусмотрено в спецификации. Счет, выставленный в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валюте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оплачивается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Покупателе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м в рублях по курсу ЦБ РФ на дату осуществления платежа. </w:t>
      </w:r>
    </w:p>
    <w:p w14:paraId="0AF41AFB" w14:textId="11800F6C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3.4. Все расчеты по Договору производятся в безналичном порядке путем перечисления денежных средств на указанный в Договоре расчетный счет Поставщика. Обязательства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Покупателя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 оплате признаются исполненными на дату зачисления денежных средств на расчетный счет Поставщика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51BBB7A5" w14:textId="6E87D7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3.5. </w:t>
      </w:r>
      <w:r>
        <w:rPr>
          <w:rFonts w:ascii="Times New Roman" w:hAnsi="Times New Roman" w:cs="Times New Roman"/>
          <w:sz w:val="22"/>
          <w:szCs w:val="22"/>
        </w:rPr>
        <w:t xml:space="preserve">Поставщик вправе в одностороннем порядке изменить цену Товара, согласованную в Спецификации, в случае возникновения </w:t>
      </w:r>
      <w:r>
        <w:rPr>
          <w:rFonts w:ascii="Times New Roman" w:hAnsi="Times New Roman" w:cs="Times New Roman"/>
          <w:sz w:val="22"/>
          <w:szCs w:val="22"/>
        </w:rPr>
        <w:t>дополнительны</w:t>
      </w:r>
      <w:r>
        <w:rPr>
          <w:rFonts w:ascii="Times New Roman" w:hAnsi="Times New Roman" w:cs="Times New Roman"/>
          <w:sz w:val="22"/>
          <w:szCs w:val="22"/>
        </w:rPr>
        <w:t>х</w:t>
      </w:r>
      <w:r>
        <w:rPr>
          <w:rFonts w:ascii="Times New Roman" w:hAnsi="Times New Roman" w:cs="Times New Roman"/>
          <w:sz w:val="22"/>
          <w:szCs w:val="22"/>
        </w:rPr>
        <w:t xml:space="preserve"> затрат, связанны</w:t>
      </w:r>
      <w:r>
        <w:rPr>
          <w:rFonts w:ascii="Times New Roman" w:hAnsi="Times New Roman" w:cs="Times New Roman"/>
          <w:sz w:val="22"/>
          <w:szCs w:val="22"/>
        </w:rPr>
        <w:t>х</w:t>
      </w:r>
      <w:r>
        <w:rPr>
          <w:rFonts w:ascii="Times New Roman" w:hAnsi="Times New Roman" w:cs="Times New Roman"/>
          <w:sz w:val="22"/>
          <w:szCs w:val="22"/>
        </w:rPr>
        <w:t xml:space="preserve"> с таможенными операциями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проверками</w:t>
      </w:r>
      <w:r>
        <w:rPr>
          <w:rFonts w:ascii="Times New Roman" w:hAnsi="Times New Roman" w:cs="Times New Roman"/>
          <w:sz w:val="22"/>
          <w:szCs w:val="22"/>
        </w:rPr>
        <w:t xml:space="preserve"> либо колебанием курса валют,</w:t>
      </w:r>
      <w:r>
        <w:rPr>
          <w:rFonts w:ascii="Times New Roman" w:hAnsi="Times New Roman" w:cs="Times New Roman"/>
          <w:sz w:val="22"/>
          <w:szCs w:val="22"/>
        </w:rPr>
        <w:t xml:space="preserve"> котор</w:t>
      </w:r>
      <w:r>
        <w:rPr>
          <w:rFonts w:ascii="Times New Roman" w:hAnsi="Times New Roman" w:cs="Times New Roman"/>
          <w:sz w:val="22"/>
          <w:szCs w:val="22"/>
        </w:rPr>
        <w:t>ую</w:t>
      </w:r>
      <w:r>
        <w:rPr>
          <w:rFonts w:ascii="Times New Roman" w:hAnsi="Times New Roman" w:cs="Times New Roman"/>
          <w:sz w:val="22"/>
          <w:szCs w:val="22"/>
        </w:rPr>
        <w:t xml:space="preserve"> Покупатель обязуется </w:t>
      </w:r>
      <w:r>
        <w:rPr>
          <w:rFonts w:ascii="Times New Roman" w:hAnsi="Times New Roman" w:cs="Times New Roman"/>
          <w:sz w:val="22"/>
          <w:szCs w:val="22"/>
        </w:rPr>
        <w:t>оплатить в порядке, предусмотренн</w:t>
      </w:r>
      <w:r>
        <w:rPr>
          <w:rFonts w:ascii="Times New Roman" w:hAnsi="Times New Roman" w:cs="Times New Roman"/>
          <w:sz w:val="22"/>
          <w:szCs w:val="22"/>
        </w:rPr>
        <w:t>о</w:t>
      </w:r>
      <w:r>
        <w:rPr>
          <w:rFonts w:ascii="Times New Roman" w:hAnsi="Times New Roman" w:cs="Times New Roman"/>
          <w:sz w:val="22"/>
          <w:szCs w:val="22"/>
        </w:rPr>
        <w:t>м договором, в сроки не позднее</w:t>
      </w:r>
      <w:r>
        <w:rPr>
          <w:rFonts w:ascii="Times New Roman" w:hAnsi="Times New Roman" w:cs="Times New Roman"/>
          <w:sz w:val="22"/>
          <w:szCs w:val="22"/>
        </w:rPr>
        <w:t xml:space="preserve"> 5 </w:t>
      </w:r>
      <w:r>
        <w:rPr>
          <w:rFonts w:ascii="Times New Roman" w:hAnsi="Times New Roman" w:cs="Times New Roman"/>
          <w:sz w:val="22"/>
          <w:szCs w:val="22"/>
        </w:rPr>
        <w:t>дней со дня получения счета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Об изменении цены Поставщик обязан направить соответствующее уведомление Покупателю.</w:t>
      </w:r>
    </w:p>
    <w:p w14:paraId="29811214" w14:textId="7777777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79F5AA3" w14:textId="77777777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ОТВЕТСТВЕННОСТЬ СТОРОН</w:t>
      </w:r>
    </w:p>
    <w:p w14:paraId="17650319" w14:textId="7777777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законодательством.</w:t>
      </w:r>
    </w:p>
    <w:p w14:paraId="19348E6E" w14:textId="7777777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4.2. За нарушение сроков оплаты, предусмотренных п. п. 3.2, пунктами Спецификации (Приложение №1 к настоящему Договору) Поставщик вправе требовать с Покупателя уплаты неустойки (пеней) в размере 0,1 (одна десятая) процента от неуплаченной суммы за каждый день просрочки.</w:t>
      </w:r>
    </w:p>
    <w:p w14:paraId="1048DC38" w14:textId="60DC8B06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4.3. Поставщик освобождается от ответственности за неисполнение или ненадлежащее исполнение своих обязательств по Договору в случаях, когда такое неисполнение или ненадлежащее исполнение обязательств явилось следствием возникновения не зависящих от Поставщика обстоятельств, в том числе введения санкций и (или) мер ограничительного характера (включая, но не ограничиваясь удержанием оплат за Товар банком-корреспондентом, банком </w:t>
      </w:r>
      <w:r>
        <w:rPr>
          <w:rFonts w:ascii="Times New Roman" w:hAnsi="Times New Roman" w:cs="Times New Roman"/>
          <w:sz w:val="22"/>
          <w:szCs w:val="22"/>
        </w:rPr>
        <w:t>Поставщика</w:t>
      </w:r>
      <w:r>
        <w:rPr>
          <w:rFonts w:ascii="Times New Roman" w:hAnsi="Times New Roman" w:cs="Times New Roman"/>
          <w:sz w:val="22"/>
          <w:szCs w:val="22"/>
        </w:rPr>
        <w:t xml:space="preserve"> или иных подобных обстоятельств).</w:t>
      </w:r>
    </w:p>
    <w:p w14:paraId="5635040B" w14:textId="7777777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4.4.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4AE90093" w14:textId="7777777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4.5.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Поставщик не возмещает Покупателю упущенную выгоду, неиспользованный ресурс эксплуатации и косвенные убытки Покупателя. Ответственность Поставщика ограничивается возмещением документально подтвержденного реального ущерба.</w:t>
      </w:r>
    </w:p>
    <w:p w14:paraId="67C7D46D" w14:textId="7777777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4.6. </w:t>
      </w:r>
      <w:r>
        <w:rPr>
          <w:rFonts w:ascii="Times New Roman" w:hAnsi="Times New Roman" w:cs="Times New Roman"/>
          <w:sz w:val="22"/>
          <w:szCs w:val="22"/>
        </w:rPr>
        <w:t>Максимальный размер возмещения Поставщиком каких-либо убытков и штрафов в любом случае составляет не более</w:t>
      </w:r>
      <w:r>
        <w:rPr>
          <w:rFonts w:ascii="Times New Roman" w:hAnsi="Times New Roman" w:cs="Times New Roman"/>
          <w:sz w:val="22"/>
          <w:szCs w:val="22"/>
        </w:rPr>
        <w:t xml:space="preserve"> 10</w:t>
      </w:r>
      <w:r>
        <w:rPr>
          <w:rFonts w:ascii="Times New Roman" w:hAnsi="Times New Roman" w:cs="Times New Roman"/>
          <w:sz w:val="22"/>
          <w:szCs w:val="22"/>
        </w:rPr>
        <w:t>% от цены единицы Товара, в отношении которой Поставщиком допущено неисполнение или ненадлежащее исполнение своих обязательств.</w:t>
      </w:r>
    </w:p>
    <w:p w14:paraId="782D4F4F" w14:textId="7777777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D48713F" w14:textId="77777777">
      <w:pPr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5. ОБСТОЯТЕЛЬСТВА НЕПРЕОДОЛИМОЙ СИЛЫ (ФОРС-МАЖОР)</w:t>
      </w:r>
    </w:p>
    <w:p w14:paraId="5F2D7F49" w14:textId="77777777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5.1.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запретные действия властей, гражданские волнения, эпидемии, блокада, эмбарго, землетрясения, наводнения, пожары или другие стихийные бедствия.</w:t>
      </w:r>
    </w:p>
    <w:p w14:paraId="6F790808" w14:textId="77777777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5.2. Если обстоятельства непреодолимой силы продолжают действовать более 2 месяцев, то каждая Сторона вправе отказаться от Договора в одностороннем порядке.</w:t>
      </w:r>
    </w:p>
    <w:p w14:paraId="1136060F" w14:textId="7777777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0931755" w14:textId="77777777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 РАЗРЕШЕНИЕ СПОРОВ</w:t>
      </w:r>
    </w:p>
    <w:p w14:paraId="05F30654" w14:textId="7777777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6.1. Все споры, связанные с заключением, исполнением, толкованием, изменением и расторжением Договора, Стороны будут разрешать путем переговоров.</w:t>
      </w:r>
    </w:p>
    <w:p w14:paraId="57466DF3" w14:textId="77777777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6.2. В случае недостижения соглашения путем переговоров заинтересованная Сторона направляет в письменной форме претензию, подписанную уполномоченным лицом.</w:t>
      </w:r>
    </w:p>
    <w:p w14:paraId="43F4EE46" w14:textId="77777777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6.3. Сторона, в адрес которой направлена претензия, обязана ее рассмотреть и о результатах уведомить в письменной форме другую Сторону в течение 15 (пятнадцати) рабочих дней со дня получения претензии.</w:t>
      </w:r>
    </w:p>
    <w:p w14:paraId="2665DBF5" w14:textId="7777777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6.4. 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по месту нахождения Истца.</w:t>
      </w:r>
    </w:p>
    <w:p w14:paraId="2CB40864" w14:textId="77777777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11B2BB9F" w14:textId="77777777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 ЗАКЛЮЧИТЕЛЬНЫЕ ПОЛОЖЕНИЯ </w:t>
      </w:r>
    </w:p>
    <w:p w14:paraId="10D48DB1" w14:textId="6849612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7.1. Договор вступает в силу с момента его подписания Сторонами и действует до [дата окончания срока действия], а в части неисполненных обязательств – до полного их исполнения в соответствии с условиями Договора.</w:t>
      </w:r>
      <w:r>
        <w:rPr>
          <w:rFonts w:ascii="Times New Roman" w:hAnsi="Times New Roman" w:cs="Times New Roman"/>
          <w:sz w:val="22"/>
          <w:szCs w:val="22"/>
        </w:rPr>
        <w:t/>
      </w:r>
      <w:r>
        <w:rPr>
          <w:rFonts w:ascii="Times New Roman" w:hAnsi="Times New Roman" w:cs="Times New Roman"/>
          <w:sz w:val="22"/>
          <w:szCs w:val="22"/>
        </w:rPr>
        <w:t/>
      </w:r>
      <w:r>
        <w:rPr>
          <w:rFonts w:ascii="Times New Roman" w:hAnsi="Times New Roman" w:cs="Times New Roman"/>
          <w:sz w:val="22"/>
          <w:szCs w:val="22"/>
        </w:rPr>
        <w:t xml:space="preserve"/>
      </w:r>
    </w:p>
    <w:p w14:paraId="454C8B5A" w14:textId="77777777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случае, если ни одна из сторон не заявила до конца срока действия настоящего Договора о намерении прекратить его действие, Договор считается продленным на календарный год.</w:t>
      </w:r>
    </w:p>
    <w:p w14:paraId="248AE38C" w14:textId="7777777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7F484241" w14:textId="7777777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7.3. Договор может быть досрочно расторгнут по соглашению Сторон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либо по требованию одной из Сторон в порядке и по основаниям, предусмотренным законодательством РФ.</w:t>
      </w:r>
    </w:p>
    <w:p w14:paraId="1222B3FF" w14:textId="77777777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7.4.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Если иное не предусмотрено Договором, Заявление, уведомления, извещения, требования и иные юридически значимые сообщения (далее – сообщения) направляются Сторонами любым способом: посредством почтовой, факсимильной связи, иным способом связи, по электронной почте, указанной в реквизитах настоящего Договора (при этом силу имеют все сообщения с адресов электронных почт, содержащих доменное имя, указанное в реквизитах Сторон настоящего Договора), либо посредством системы обмена сообщениями (мессенджера), при условии, что данный способ позволяет достоверно установить, от кого исходило сообщение и кому оно адресовано. Все сообщения направленные таким образом считаются юридически значимыми, приравниваются к отправленным путем почтового отправления.</w:t>
      </w:r>
    </w:p>
    <w:p w14:paraId="58600531" w14:textId="77777777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Сообщения влекут гражданско-правовые последствия для Стороны, которой направлены, с момента их доставки указанной Стороне или ее представителю. Такие последствия возникают и в случае, когда сообщение не было вручено адресату по зависящим от него обстоятельствам (п. 1 ст. 165.1 ГК РФ).</w:t>
      </w:r>
    </w:p>
    <w:p w14:paraId="76B4148B" w14:textId="7777777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</w:t>
      </w:r>
      <w:r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>. Договор составлен в 2 (двух) экземплярах, имеющих равную юридическую силу, по одному для каждой из Сторон.</w:t>
      </w:r>
    </w:p>
    <w:p w14:paraId="75852057" w14:textId="77777777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0F368F96" w14:textId="77777777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 АДРЕСА, РЕКВИЗИТЫ И ПОДПИСИ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70"/>
      </w:tblGrid>
      <w:tr w14:paraId="6C760790" w14:textId="77777777">
        <w:tc>
          <w:tcPr>
            <w:tcW w:w="4669" w:type="dxa"/>
          </w:tcPr>
          <w:p w14:paraId="3B2F2936" w14:textId="7777777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Поставщик:</w:t>
            </w:r>
          </w:p>
        </w:tc>
        <w:tc>
          <w:tcPr>
            <w:tcW w:w="4670" w:type="dxa"/>
          </w:tcPr>
          <w:p w14:paraId="1B4CCD8B" w14:textId="7777777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Покупатель:</w:t>
            </w:r>
          </w:p>
        </w:tc>
      </w:tr>
      <w:tr w14:paraId="1FD36F6A" w14:textId="77777777">
        <w:tc>
          <w:tcPr>
            <w:tcW w:w="4669" w:type="dxa"/>
          </w:tcPr>
          <w:p w14:paraId="070D16C1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[Наименование Поставщика]</w:t>
            </w:r>
          </w:p>
          <w:p w14:paraId="1C2E8BE9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ИНН: [ИНН Поставщика] КПП: [КПП Поставщика]</w:t>
            </w:r>
          </w:p>
          <w:p w14:paraId="40BA1A0C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ОГРН: [ОГРН Поставщика]</w:t>
            </w:r>
          </w:p>
          <w:p w14:paraId="3E86253D" w14:textId="0B86070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 [юридический адрес Поставщика]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/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/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/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/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/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/>
            </w:r>
          </w:p>
          <w:p w14:paraId="3B4F57B2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[почтовый адрес Поставщика]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/>
            </w:r>
          </w:p>
          <w:p w14:paraId="6DE42CE4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Р/с: [расчетный счет Поставщика]</w:t>
            </w:r>
          </w:p>
          <w:p w14:paraId="659B0FE0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Банк: [наименование банка Поставщика]</w:t>
            </w:r>
          </w:p>
          <w:p w14:paraId="08BCF7B1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К/с: [корреспондентский счет банка Поставщика]</w:t>
            </w:r>
          </w:p>
          <w:p w14:paraId="547709AE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БИК: [БИК банка Поставщика]</w:t>
            </w:r>
          </w:p>
          <w:p w14:paraId="75BB43E1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Тел.: [телефон Поставщика]</w:t>
            </w:r>
          </w:p>
          <w:p w14:paraId="2C280F9E" w14:textId="77777777">
            <w:pPr>
              <w:rPr>
                <w:rStyle w:val="a4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E-mail: [email Поставщика]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/>
            </w:r>
            <w:hyperlink r:id="rId4" w:history="1">
              <w:r>
                <w:rPr>
                  <w:rStyle w:val="a4"/>
                  <w:rFonts w:ascii="Times New Roman" w:hAnsi="Times New Roman" w:cs="Times New Roman"/>
                  <w:color w:val="000000" w:themeColor="text1"/>
                  <w:sz w:val="22"/>
                  <w:szCs w:val="22"/>
                  <w:lang w:val="en-US"/>
                </w:rPr>
                <w:t/>
              </w:r>
              <w:r>
                <w:rPr>
                  <w:rStyle w:val="a4"/>
                  <w:rFonts w:ascii="Times New Roman" w:hAnsi="Times New Roman" w:cs="Times New Roman"/>
                  <w:color w:val="000000" w:themeColor="text1"/>
                  <w:sz w:val="22"/>
                  <w:szCs w:val="22"/>
                </w:rPr>
                <w:t/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color w:val="000000" w:themeColor="text1"/>
                  <w:sz w:val="22"/>
                  <w:szCs w:val="22"/>
                  <w:lang w:val="en-US"/>
                </w:rPr>
                <w:t/>
              </w:r>
              <w:proofErr w:type="spellEnd"/>
              <w:r>
                <w:rPr>
                  <w:rStyle w:val="a4"/>
                  <w:rFonts w:ascii="Times New Roman" w:hAnsi="Times New Roman" w:cs="Times New Roman"/>
                  <w:color w:val="000000" w:themeColor="text1"/>
                  <w:sz w:val="22"/>
                  <w:szCs w:val="22"/>
                </w:rPr>
                <w:t/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color w:val="000000" w:themeColor="text1"/>
                  <w:sz w:val="22"/>
                  <w:szCs w:val="22"/>
                  <w:lang w:val="en-US"/>
                </w:rPr>
                <w:t/>
              </w:r>
              <w:proofErr w:type="spellEnd"/>
              <w:r>
                <w:rPr>
                  <w:rStyle w:val="a4"/>
                  <w:rFonts w:ascii="Times New Roman" w:hAnsi="Times New Roman" w:cs="Times New Roman"/>
                  <w:color w:val="000000" w:themeColor="text1"/>
                  <w:sz w:val="22"/>
                  <w:szCs w:val="22"/>
                </w:rPr>
                <w:t/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color w:val="000000" w:themeColor="text1"/>
                  <w:sz w:val="22"/>
                  <w:szCs w:val="22"/>
                  <w:lang w:val="en-US"/>
                </w:rPr>
                <w:t/>
              </w:r>
              <w:proofErr w:type="spellEnd"/>
            </w:hyperlink>
          </w:p>
          <w:p w14:paraId="17EBE410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0" w:type="dxa"/>
          </w:tcPr>
          <w:p w14:paraId="4F98EE1D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[Наименование Покупателя]</w:t>
            </w:r>
          </w:p>
          <w:p w14:paraId="38F3A022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ИНН: [ИНН Покупателя] КПП: [КПП Покупателя]</w:t>
            </w:r>
          </w:p>
          <w:p w14:paraId="75530AC5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ОГРН: [ОГРН Покупателя]</w:t>
            </w:r>
          </w:p>
          <w:p w14:paraId="0DD12047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 [юридический адрес Покупателя]</w:t>
            </w:r>
          </w:p>
          <w:p w14:paraId="2AD00F3F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Р/с: [расчетный счет Покупателя]</w:t>
            </w:r>
          </w:p>
          <w:p w14:paraId="0AE5BA5C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Банк: [наименование банка Покупателя]</w:t>
            </w:r>
          </w:p>
          <w:p w14:paraId="2A2B0010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К/с: [корреспондентский счет банка Покупателя]</w:t>
            </w:r>
          </w:p>
          <w:p w14:paraId="4EAE38D5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БИК: [БИК банка Покупателя]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/>
            </w:r>
          </w:p>
          <w:p w14:paraId="0CC7271D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Тел.: [телефон Покупателя]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/>
            </w:r>
          </w:p>
          <w:p w14:paraId="4F342DF2" w14:textId="7777777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E-mail: [email Покупателя]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/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/>
            </w:r>
          </w:p>
        </w:tc>
      </w:tr>
      <w:tr w14:paraId="30CE6211" w14:textId="77777777">
        <w:tc>
          <w:tcPr>
            <w:tcW w:w="4669" w:type="dxa"/>
          </w:tcPr>
          <w:p w14:paraId="0D65E876" w14:textId="77777777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>[должность представителя Поставщика]</w:t>
            </w:r>
          </w:p>
          <w:p w14:paraId="1993BE20" w14:textId="77777777">
            <w:pPr>
              <w:rPr>
                <w:rFonts w:ascii="Times New Roman" w:hAnsi="Times New Roman" w:cs="Times New Roman"/>
                <w:sz w:val="22"/>
              </w:rPr>
            </w:pPr>
          </w:p>
          <w:p w14:paraId="53F1A17F" w14:textId="77777777">
            <w:pPr>
              <w:rPr>
                <w:rFonts w:ascii="Times New Roman" w:hAnsi="Times New Roman" w:cs="Times New Roman"/>
                <w:sz w:val="22"/>
              </w:rPr>
            </w:pPr>
          </w:p>
          <w:p w14:paraId="77CD7719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_________________ [ФИО представителя Поставщика]</w:t>
            </w:r>
          </w:p>
        </w:tc>
        <w:tc>
          <w:tcPr>
            <w:tcW w:w="4670" w:type="dxa"/>
          </w:tcPr>
          <w:p w14:paraId="205F04DA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[должность представителя Покупателя]</w:t>
            </w:r>
            <w: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/>
            </w:r>
            <w:r>
              <w:rPr>
                <w:rFonts w:ascii="Times New Roman" w:hAnsi="Times New Roman" w:cs="Times New Roman"/>
                <w:sz w:val="22"/>
                <w:szCs w:val="22"/>
              </w:rPr>
              <w:t/>
            </w:r>
          </w:p>
          <w:p w14:paraId="7849E1F4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6E47C6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C453C4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 [ФИО представителя Покупателя]</w:t>
            </w:r>
          </w:p>
        </w:tc>
      </w:tr>
    </w:tbl>
    <w:p w14:paraId="7894F42C" w14:textId="77777777">
      <w:pPr>
        <w:rPr>
          <w:rFonts w:ascii="Times New Roman" w:hAnsi="Times New Roman" w:cs="Times New Roman"/>
          <w:sz w:val="22"/>
          <w:szCs w:val="22"/>
        </w:rPr>
      </w:pPr>
    </w:p>
    <w:p w14:paraId="05683F90" w14:textId="77777777">
      <w:pPr>
        <w:rPr>
          <w:rFonts w:ascii="Times New Roman" w:hAnsi="Times New Roman" w:cs="Times New Roman"/>
          <w:sz w:val="22"/>
          <w:szCs w:val="22"/>
        </w:rPr>
      </w:pPr>
    </w:p>
    <w:p w14:paraId="0B5B294B" w14:textId="77777777">
      <w:pPr>
        <w:rPr>
          <w:rFonts w:ascii="Times New Roman" w:hAnsi="Times New Roman" w:cs="Times New Roman"/>
          <w:sz w:val="22"/>
          <w:szCs w:val="22"/>
        </w:rPr>
      </w:pPr>
    </w:p>
    <w:p w14:paraId="434BDBA4" w14:textId="77777777">
      <w:pPr>
        <w:rPr>
          <w:rFonts w:ascii="Times New Roman" w:hAnsi="Times New Roman" w:cs="Times New Roman"/>
          <w:sz w:val="22"/>
          <w:szCs w:val="22"/>
        </w:rPr>
      </w:pPr>
    </w:p>
    <w:p w14:paraId="503601A9" w14:textId="77777777">
      <w:pPr>
        <w:rPr>
          <w:rFonts w:ascii="Times New Roman" w:hAnsi="Times New Roman" w:cs="Times New Roman"/>
          <w:sz w:val="22"/>
          <w:szCs w:val="22"/>
        </w:rPr>
      </w:pPr>
    </w:p>
    <w:p w14:paraId="42EA9D7E" w14:textId="77777777">
      <w:pPr>
        <w:rPr>
          <w:rFonts w:ascii="Times New Roman" w:hAnsi="Times New Roman" w:cs="Times New Roman"/>
          <w:sz w:val="22"/>
          <w:szCs w:val="22"/>
        </w:rPr>
      </w:pPr>
    </w:p>
    <w:p w14:paraId="3DA8B03C" w14:textId="77777777">
      <w:pPr>
        <w:rPr>
          <w:rFonts w:ascii="Times New Roman" w:hAnsi="Times New Roman" w:cs="Times New Roman"/>
          <w:sz w:val="22"/>
          <w:szCs w:val="22"/>
        </w:rPr>
      </w:pPr>
    </w:p>
    <w:p w14:paraId="0B7DAFE3" w14:textId="77777777">
      <w:pPr>
        <w:rPr>
          <w:rFonts w:ascii="Times New Roman" w:hAnsi="Times New Roman" w:cs="Times New Roman"/>
          <w:sz w:val="22"/>
          <w:szCs w:val="22"/>
        </w:rPr>
      </w:pPr>
    </w:p>
    <w:p w14:paraId="6FD152E1" w14:textId="77777777">
      <w:pPr>
        <w:rPr>
          <w:rFonts w:ascii="Times New Roman" w:hAnsi="Times New Roman" w:cs="Times New Roman"/>
          <w:sz w:val="22"/>
          <w:szCs w:val="22"/>
        </w:rPr>
      </w:pPr>
    </w:p>
    <w:p w14:paraId="4C658383" w14:textId="77777777">
      <w:pPr>
        <w:rPr>
          <w:rFonts w:ascii="Times New Roman" w:hAnsi="Times New Roman" w:cs="Times New Roman"/>
          <w:sz w:val="22"/>
          <w:szCs w:val="22"/>
        </w:rPr>
      </w:pPr>
    </w:p>
    <w:p w14:paraId="6D732981" w14:textId="77777777">
      <w:pPr>
        <w:rPr>
          <w:rFonts w:ascii="Times New Roman" w:hAnsi="Times New Roman" w:cs="Times New Roman"/>
          <w:sz w:val="22"/>
          <w:szCs w:val="22"/>
        </w:rPr>
      </w:pPr>
    </w:p>
    <w:p w14:paraId="760C2FCC" w14:textId="77777777">
      <w:pPr>
        <w:rPr>
          <w:rFonts w:ascii="Times New Roman" w:hAnsi="Times New Roman" w:cs="Times New Roman"/>
          <w:sz w:val="22"/>
          <w:szCs w:val="22"/>
        </w:rPr>
      </w:pPr>
    </w:p>
    <w:p w14:paraId="792DCFAF" w14:textId="77777777"/>
    <w:sectPr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D6"/>
    <w:rsid w:val="000821AE"/>
    <w:rsid w:val="00092D50"/>
    <w:rsid w:val="00137590"/>
    <w:rsid w:val="003223D2"/>
    <w:rsid w:val="004F0900"/>
    <w:rsid w:val="005E4381"/>
    <w:rsid w:val="006345C3"/>
    <w:rsid w:val="006A6CDC"/>
    <w:rsid w:val="00785A88"/>
    <w:rsid w:val="0098672E"/>
    <w:rsid w:val="009C2A79"/>
    <w:rsid w:val="00A92115"/>
    <w:rsid w:val="00C65530"/>
    <w:rsid w:val="00CA3361"/>
    <w:rsid w:val="00E40DA1"/>
    <w:rsid w:val="00EF18CB"/>
    <w:rsid w:val="00F4258B"/>
    <w:rsid w:val="00F5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6DCD"/>
  <w15:chartTrackingRefBased/>
  <w15:docId w15:val="{1BD0CC5F-8CEA-4349-A067-5C9234880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590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590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375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ntn-v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1833</Words>
  <Characters>10450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/>
  <dcterms:modified xsi:type="dcterms:W3CDTF"/>
</cp:coreProperties>
</file>